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FC12C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562B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№2.</w:t>
      </w:r>
      <w:r w:rsidRPr="00A2456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24569">
        <w:rPr>
          <w:rFonts w:ascii="Times New Roman" w:hAnsi="Times New Roman" w:cs="Times New Roman"/>
          <w:sz w:val="28"/>
          <w:szCs w:val="28"/>
        </w:rPr>
        <w:t>«Изучение влияния различных условий (температуры</w:t>
      </w:r>
      <w:r>
        <w:rPr>
          <w:rFonts w:ascii="Times New Roman" w:hAnsi="Times New Roman" w:cs="Times New Roman"/>
          <w:sz w:val="28"/>
          <w:szCs w:val="28"/>
        </w:rPr>
        <w:t>, рН) на активность ферментов»</w:t>
      </w:r>
    </w:p>
    <w:p w14:paraId="153289A8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 w:rsidRPr="00A24569">
        <w:rPr>
          <w:rFonts w:ascii="Times New Roman" w:hAnsi="Times New Roman" w:cs="Times New Roman"/>
          <w:sz w:val="28"/>
          <w:szCs w:val="28"/>
        </w:rPr>
        <w:t>убедиться</w:t>
      </w:r>
      <w:proofErr w:type="spellEnd"/>
      <w:proofErr w:type="gramEnd"/>
      <w:r w:rsidRPr="00A24569">
        <w:rPr>
          <w:rFonts w:ascii="Times New Roman" w:hAnsi="Times New Roman" w:cs="Times New Roman"/>
          <w:sz w:val="28"/>
          <w:szCs w:val="28"/>
        </w:rPr>
        <w:t xml:space="preserve"> в наличии пищеварительных ферментов на примере амилазы слюны.</w:t>
      </w:r>
    </w:p>
    <w:p w14:paraId="4ED7AF3F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Необхо</w:t>
      </w:r>
      <w:r>
        <w:rPr>
          <w:rFonts w:ascii="Times New Roman" w:hAnsi="Times New Roman" w:cs="Times New Roman"/>
          <w:sz w:val="28"/>
          <w:szCs w:val="28"/>
        </w:rPr>
        <w:t>димые материалы и оборудование:</w:t>
      </w:r>
      <w:r w:rsidRPr="00A24569">
        <w:rPr>
          <w:rFonts w:ascii="Times New Roman" w:hAnsi="Times New Roman" w:cs="Times New Roman"/>
          <w:sz w:val="28"/>
          <w:szCs w:val="28"/>
        </w:rPr>
        <w:t xml:space="preserve"> крахмал, йод, термостат (или сосуды с горячей водой 55–60 °С, тёплой водой 36–37,5 °С и холодной водой с льдом), лимонная кислота, пищевая сода, часы, водный термометр, пробирки и набор химических стаканов.</w:t>
      </w:r>
    </w:p>
    <w:p w14:paraId="436AED16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работы</w:t>
      </w:r>
    </w:p>
    <w:p w14:paraId="78163FBA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1. В каждую из 6 пробирок налить по 2–3 мл чис</w:t>
      </w:r>
      <w:r>
        <w:rPr>
          <w:rFonts w:ascii="Times New Roman" w:hAnsi="Times New Roman" w:cs="Times New Roman"/>
          <w:sz w:val="28"/>
          <w:szCs w:val="28"/>
        </w:rPr>
        <w:t>той воды комнатной температуры.</w:t>
      </w:r>
    </w:p>
    <w:p w14:paraId="0897C181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2. Пробирки разделить на две группы (по 3 шт.) и закрепить на двух штативах:</w:t>
      </w:r>
    </w:p>
    <w:p w14:paraId="40E719F3" w14:textId="77777777" w:rsid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 первая группа </w:t>
      </w:r>
      <w:r>
        <w:rPr>
          <w:rFonts w:ascii="Times New Roman" w:hAnsi="Times New Roman" w:cs="Times New Roman"/>
          <w:sz w:val="28"/>
          <w:szCs w:val="28"/>
        </w:rPr>
        <w:t>(№1) — для изучения влияния рН,</w:t>
      </w:r>
    </w:p>
    <w:p w14:paraId="7CDB5FEE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 вторая группа (№2) — для изучения влияния температуры.</w:t>
      </w:r>
    </w:p>
    <w:p w14:paraId="06FC39CE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     Каждую пробирку пронумеровать.</w:t>
      </w:r>
    </w:p>
    <w:p w14:paraId="15424F8F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F2CB83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3. Для изучения влияния рН:</w:t>
      </w:r>
    </w:p>
    <w:p w14:paraId="1C761AA9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 в пробирку №1 добавить немного лимонной кислоты (5–6 капель или небольшое количество порошка),</w:t>
      </w:r>
    </w:p>
    <w:p w14:paraId="79E99677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4569">
        <w:rPr>
          <w:rFonts w:ascii="Times New Roman" w:hAnsi="Times New Roman" w:cs="Times New Roman"/>
          <w:sz w:val="28"/>
          <w:szCs w:val="28"/>
        </w:rPr>
        <w:t xml:space="preserve"> в пробирку №2 добавить немного соды (5–6 капель раствора или немного порошка),</w:t>
      </w:r>
    </w:p>
    <w:p w14:paraId="113E419A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569">
        <w:rPr>
          <w:rFonts w:ascii="Times New Roman" w:hAnsi="Times New Roman" w:cs="Times New Roman"/>
          <w:sz w:val="28"/>
          <w:szCs w:val="28"/>
        </w:rPr>
        <w:t xml:space="preserve"> пробирку №3 оставить без изменений </w:t>
      </w:r>
      <w:r>
        <w:rPr>
          <w:rFonts w:ascii="Times New Roman" w:hAnsi="Times New Roman" w:cs="Times New Roman"/>
          <w:sz w:val="28"/>
          <w:szCs w:val="28"/>
        </w:rPr>
        <w:t>(контроль).</w:t>
      </w:r>
    </w:p>
    <w:p w14:paraId="1C6779DA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4. Во все три пробирки добавить по 2 мл раствора крахмала и примерно по </w:t>
      </w:r>
      <w:r>
        <w:rPr>
          <w:rFonts w:ascii="Times New Roman" w:hAnsi="Times New Roman" w:cs="Times New Roman"/>
          <w:sz w:val="28"/>
          <w:szCs w:val="28"/>
        </w:rPr>
        <w:t>2–3 мл слюны (одного человека).</w:t>
      </w:r>
    </w:p>
    <w:p w14:paraId="48BA6FEB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5. Пробирки поместить в термостат при 37 °С или в тёп</w:t>
      </w:r>
      <w:r>
        <w:rPr>
          <w:rFonts w:ascii="Times New Roman" w:hAnsi="Times New Roman" w:cs="Times New Roman"/>
          <w:sz w:val="28"/>
          <w:szCs w:val="28"/>
        </w:rPr>
        <w:t>лую воду (36–38 °С) на 5 минут.</w:t>
      </w:r>
    </w:p>
    <w:p w14:paraId="33646E67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6. В каждую пробирку добавить йод и </w:t>
      </w:r>
      <w:r>
        <w:rPr>
          <w:rFonts w:ascii="Times New Roman" w:hAnsi="Times New Roman" w:cs="Times New Roman"/>
          <w:sz w:val="28"/>
          <w:szCs w:val="28"/>
        </w:rPr>
        <w:t>перемешать стеклянной палочкой.</w:t>
      </w:r>
    </w:p>
    <w:p w14:paraId="2EEC2BB4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7. Наблюдать измене</w:t>
      </w:r>
      <w:r>
        <w:rPr>
          <w:rFonts w:ascii="Times New Roman" w:hAnsi="Times New Roman" w:cs="Times New Roman"/>
          <w:sz w:val="28"/>
          <w:szCs w:val="28"/>
        </w:rPr>
        <w:t>ния и занести данные в таблицу.</w:t>
      </w:r>
    </w:p>
    <w:p w14:paraId="35555A67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8. Те же действия повторить со второй группой пробирок. В каждую одновременно влить одинаков</w:t>
      </w:r>
      <w:r>
        <w:rPr>
          <w:rFonts w:ascii="Times New Roman" w:hAnsi="Times New Roman" w:cs="Times New Roman"/>
          <w:sz w:val="28"/>
          <w:szCs w:val="28"/>
        </w:rPr>
        <w:t>ое количество крахмала и слюны.</w:t>
      </w:r>
    </w:p>
    <w:p w14:paraId="2679FC3C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9. Пробирки второй группы поместить в разные темп</w:t>
      </w:r>
      <w:r>
        <w:rPr>
          <w:rFonts w:ascii="Times New Roman" w:hAnsi="Times New Roman" w:cs="Times New Roman"/>
          <w:sz w:val="28"/>
          <w:szCs w:val="28"/>
        </w:rPr>
        <w:t>ературные условия на 3–5 минут:</w:t>
      </w:r>
    </w:p>
    <w:p w14:paraId="30CE42F8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569">
        <w:rPr>
          <w:rFonts w:ascii="Times New Roman" w:hAnsi="Times New Roman" w:cs="Times New Roman"/>
          <w:sz w:val="28"/>
          <w:szCs w:val="28"/>
        </w:rPr>
        <w:t xml:space="preserve"> №1 — в холодную воду со льдом,</w:t>
      </w:r>
    </w:p>
    <w:p w14:paraId="73EBEE45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569">
        <w:rPr>
          <w:rFonts w:ascii="Times New Roman" w:hAnsi="Times New Roman" w:cs="Times New Roman"/>
          <w:sz w:val="28"/>
          <w:szCs w:val="28"/>
        </w:rPr>
        <w:t xml:space="preserve"> №2 — в горячую воду (55–60 °С),</w:t>
      </w:r>
    </w:p>
    <w:p w14:paraId="3D20C687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569">
        <w:rPr>
          <w:rFonts w:ascii="Times New Roman" w:hAnsi="Times New Roman" w:cs="Times New Roman"/>
          <w:sz w:val="28"/>
          <w:szCs w:val="28"/>
        </w:rPr>
        <w:t xml:space="preserve"> №3 — в тёплую воду или термостат при 36–38 °С.</w:t>
      </w:r>
    </w:p>
    <w:p w14:paraId="2D6CED74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Для поддержания нужной температуры можно использовать термостат. Если его нет, температуру поддерживают, подливая горячую воду или добавляя кусочки льда в стакан с </w:t>
      </w:r>
      <w:r>
        <w:rPr>
          <w:rFonts w:ascii="Times New Roman" w:hAnsi="Times New Roman" w:cs="Times New Roman"/>
          <w:sz w:val="28"/>
          <w:szCs w:val="28"/>
        </w:rPr>
        <w:t>водой, где находятся пробирки.</w:t>
      </w:r>
    </w:p>
    <w:p w14:paraId="46DE4EC3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10. В каждую пробирку добавить йод и </w:t>
      </w:r>
      <w:r>
        <w:rPr>
          <w:rFonts w:ascii="Times New Roman" w:hAnsi="Times New Roman" w:cs="Times New Roman"/>
          <w:sz w:val="28"/>
          <w:szCs w:val="28"/>
        </w:rPr>
        <w:t>перемешать стеклянной палочкой.</w:t>
      </w:r>
    </w:p>
    <w:p w14:paraId="59805D97" w14:textId="77777777" w:rsid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 xml:space="preserve">11. Наблюдать изменения и занести данные в </w:t>
      </w:r>
      <w:r>
        <w:rPr>
          <w:rFonts w:ascii="Times New Roman" w:hAnsi="Times New Roman" w:cs="Times New Roman"/>
          <w:sz w:val="28"/>
          <w:szCs w:val="28"/>
        </w:rPr>
        <w:t>таблицу.</w:t>
      </w:r>
    </w:p>
    <w:p w14:paraId="2C934006" w14:textId="77777777" w:rsid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0BFBAD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lastRenderedPageBreak/>
        <w:t>Таблица наблюдений</w:t>
      </w:r>
    </w:p>
    <w:p w14:paraId="6EC2D8FD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B4424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| Влияние рН (1-й штатив) | Влияние температуры (2-й штатив) |</w:t>
      </w:r>
    </w:p>
    <w:p w14:paraId="7F41F802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| ----------------------- | -------------------------------- |</w:t>
      </w:r>
    </w:p>
    <w:p w14:paraId="20D46A40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| №1 – кислота            | №1 – холод                       |</w:t>
      </w:r>
    </w:p>
    <w:p w14:paraId="0FFCE71B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| №2 – сода               | №2 – 55–60 °С                    |</w:t>
      </w:r>
    </w:p>
    <w:p w14:paraId="743A9FB7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| №3 – контроль           | №3 – 36–38 °С                    |</w:t>
      </w:r>
    </w:p>
    <w:p w14:paraId="080E366E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4AD2AF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Вопрос:</w:t>
      </w:r>
      <w:r w:rsidRPr="00A24569">
        <w:rPr>
          <w:rFonts w:ascii="Times New Roman" w:hAnsi="Times New Roman" w:cs="Times New Roman"/>
          <w:sz w:val="28"/>
          <w:szCs w:val="28"/>
        </w:rPr>
        <w:t>Что</w:t>
      </w:r>
      <w:proofErr w:type="spellEnd"/>
      <w:proofErr w:type="gramEnd"/>
      <w:r w:rsidRPr="00A24569">
        <w:rPr>
          <w:rFonts w:ascii="Times New Roman" w:hAnsi="Times New Roman" w:cs="Times New Roman"/>
          <w:sz w:val="28"/>
          <w:szCs w:val="28"/>
        </w:rPr>
        <w:t xml:space="preserve"> наблюдалось после добавления йода?*</w:t>
      </w:r>
    </w:p>
    <w:p w14:paraId="65814A4E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2C0C7E29" w14:textId="77777777" w:rsidR="00A24569" w:rsidRPr="00A24569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569">
        <w:rPr>
          <w:rFonts w:ascii="Times New Roman" w:hAnsi="Times New Roman" w:cs="Times New Roman"/>
          <w:sz w:val="28"/>
          <w:szCs w:val="28"/>
        </w:rPr>
        <w:t>По результатам наблюдений сделать вывод о влиянии рН и температуры на активность фермента амилазы.</w:t>
      </w:r>
    </w:p>
    <w:p w14:paraId="7650ACFA" w14:textId="77777777" w:rsidR="002000BE" w:rsidRDefault="00A24569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Хотите, я подготовлю ещё и </w:t>
      </w:r>
      <w:r w:rsidRPr="00A24569">
        <w:rPr>
          <w:rFonts w:ascii="Times New Roman" w:hAnsi="Times New Roman" w:cs="Times New Roman"/>
          <w:sz w:val="28"/>
          <w:szCs w:val="28"/>
        </w:rPr>
        <w:t>краткий в</w:t>
      </w:r>
      <w:r>
        <w:rPr>
          <w:rFonts w:ascii="Times New Roman" w:hAnsi="Times New Roman" w:cs="Times New Roman"/>
          <w:sz w:val="28"/>
          <w:szCs w:val="28"/>
        </w:rPr>
        <w:t xml:space="preserve">ариант перевода на английский </w:t>
      </w:r>
      <w:r w:rsidRPr="00A24569">
        <w:rPr>
          <w:rFonts w:ascii="Times New Roman" w:hAnsi="Times New Roman" w:cs="Times New Roman"/>
          <w:sz w:val="28"/>
          <w:szCs w:val="28"/>
        </w:rPr>
        <w:t>(например, для отчёта или презентации)?</w:t>
      </w:r>
    </w:p>
    <w:p w14:paraId="1008FAF8" w14:textId="77777777" w:rsidR="0096107B" w:rsidRDefault="0096107B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90B138" w14:textId="6F5F3D09" w:rsidR="0096107B" w:rsidRDefault="007E562B" w:rsidP="00A2456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54FE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https://www.youtube.com/watch?v=NlWwO0V2etY</w:t>
        </w:r>
      </w:hyperlink>
    </w:p>
    <w:p w14:paraId="763D50E6" w14:textId="77777777" w:rsidR="007E562B" w:rsidRPr="00A24569" w:rsidRDefault="007E562B" w:rsidP="00A245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562B" w:rsidRPr="00A2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69"/>
    <w:rsid w:val="002000BE"/>
    <w:rsid w:val="007E562B"/>
    <w:rsid w:val="0096107B"/>
    <w:rsid w:val="00A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4A1B"/>
  <w15:chartTrackingRefBased/>
  <w15:docId w15:val="{FD47BECC-F710-4A25-9A1A-31243223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lWwO0V2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2025-08-18T11:16:00Z</dcterms:created>
  <dcterms:modified xsi:type="dcterms:W3CDTF">2025-10-03T07:15:00Z</dcterms:modified>
</cp:coreProperties>
</file>